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216FAE" w:rsidRDefault="00216FAE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16FAE">
              <w:rPr>
                <w:b/>
                <w:sz w:val="26"/>
                <w:szCs w:val="26"/>
              </w:rPr>
              <w:t>306I_169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05E9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05E92">
              <w:rPr>
                <w:b/>
                <w:sz w:val="26"/>
                <w:szCs w:val="26"/>
              </w:rPr>
              <w:t>2038476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216FAE" w:rsidRPr="00216FAE">
        <w:rPr>
          <w:b/>
          <w:sz w:val="28"/>
          <w:szCs w:val="28"/>
        </w:rPr>
        <w:t>Манжета 8.СЯ.373.017</w:t>
      </w:r>
      <w:r w:rsidR="00805E92">
        <w:rPr>
          <w:b/>
          <w:sz w:val="28"/>
          <w:szCs w:val="28"/>
        </w:rPr>
        <w:t xml:space="preserve">).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186E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C7559" w:rsidRPr="005A1959" w:rsidRDefault="006C7559" w:rsidP="00186EA6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манжеты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805E92" w:rsidP="00805E9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05E92">
              <w:rPr>
                <w:sz w:val="24"/>
                <w:szCs w:val="24"/>
              </w:rPr>
              <w:t xml:space="preserve">МАНЖЕТА </w:t>
            </w:r>
          </w:p>
        </w:tc>
        <w:tc>
          <w:tcPr>
            <w:tcW w:w="6252" w:type="dxa"/>
            <w:vAlign w:val="center"/>
          </w:tcPr>
          <w:p w:rsidR="00440BC7" w:rsidRPr="007709FF" w:rsidRDefault="009F0E1A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8.СЯ.373.</w:t>
            </w:r>
            <w:r w:rsidR="00805E92" w:rsidRPr="00805E92">
              <w:rPr>
                <w:sz w:val="24"/>
                <w:szCs w:val="24"/>
              </w:rPr>
              <w:t>017</w:t>
            </w:r>
          </w:p>
        </w:tc>
      </w:tr>
      <w:tr w:rsidR="009F0E1A" w:rsidRPr="00DE1E02" w:rsidTr="000F3C22">
        <w:tc>
          <w:tcPr>
            <w:tcW w:w="3652" w:type="dxa"/>
            <w:vAlign w:val="center"/>
          </w:tcPr>
          <w:p w:rsidR="009F0E1A" w:rsidRPr="00805E92" w:rsidRDefault="009F0E1A" w:rsidP="00805E9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9F0E1A" w:rsidRPr="009F0E1A" w:rsidRDefault="009F0E1A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F0E1A">
              <w:rPr>
                <w:sz w:val="24"/>
                <w:szCs w:val="24"/>
              </w:rPr>
              <w:t>ВМТ-110-25/1250 УХЛ</w:t>
            </w:r>
          </w:p>
        </w:tc>
      </w:tr>
      <w:tr w:rsidR="009F0E1A" w:rsidRPr="00DE1E02" w:rsidTr="000F3C22">
        <w:tc>
          <w:tcPr>
            <w:tcW w:w="3652" w:type="dxa"/>
            <w:vAlign w:val="center"/>
          </w:tcPr>
          <w:p w:rsidR="009F0E1A" w:rsidRDefault="009F0E1A" w:rsidP="00805E9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9F0E1A" w:rsidRPr="009F0E1A" w:rsidRDefault="009F0E1A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Манжета механизма управления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Default="00612811" w:rsidP="00186E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6C7559" w:rsidRPr="000C691B" w:rsidRDefault="006C7559" w:rsidP="00186EA6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ются  манжеты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6C7559" w:rsidRDefault="006C7559" w:rsidP="00186EA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6C7559" w:rsidRDefault="006C7559" w:rsidP="00186EA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6C7559" w:rsidRDefault="006C7559" w:rsidP="00186EA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манжеты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C7559" w:rsidRPr="00122CF0" w:rsidRDefault="006C7559" w:rsidP="00186EA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C7559" w:rsidRPr="00122CF0" w:rsidRDefault="006C7559" w:rsidP="00186EA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манжеты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C7559" w:rsidRDefault="0008185E" w:rsidP="00186EA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манжеты должны</w:t>
      </w:r>
      <w:r w:rsidR="006C7559">
        <w:rPr>
          <w:sz w:val="24"/>
          <w:szCs w:val="24"/>
        </w:rPr>
        <w:t xml:space="preserve"> пройти обязательную аттестацию в аккредитованном Центре ПАО «Россети»;</w:t>
      </w:r>
    </w:p>
    <w:p w:rsidR="006C7559" w:rsidRPr="004D004E" w:rsidRDefault="0008185E" w:rsidP="00186EA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манжеты должны</w:t>
      </w:r>
      <w:r w:rsidR="006C7559">
        <w:rPr>
          <w:sz w:val="24"/>
          <w:szCs w:val="24"/>
        </w:rPr>
        <w:t xml:space="preserve"> соответствовать требованиям технической политики ПАО «Россети»;</w:t>
      </w:r>
    </w:p>
    <w:p w:rsidR="006C7559" w:rsidRDefault="006C7559" w:rsidP="00186EA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C7559" w:rsidRPr="00BF612E" w:rsidRDefault="006C7559" w:rsidP="00186EA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C7559" w:rsidRPr="008B796D" w:rsidRDefault="006C7559" w:rsidP="00E42D77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контактов </w:t>
      </w:r>
      <w:r w:rsidRPr="008B796D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C7559" w:rsidRPr="00FB7AEF" w:rsidRDefault="006C7559" w:rsidP="00186EA6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Манжеты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6C7559" w:rsidRPr="007961C8" w:rsidRDefault="006C7559" w:rsidP="00186EA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6C7559" w:rsidRPr="00CF1FB0" w:rsidRDefault="006C7559" w:rsidP="00186EA6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C7559" w:rsidRPr="00C77848" w:rsidRDefault="006C7559" w:rsidP="00186EA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6C7559" w:rsidRPr="00612811" w:rsidRDefault="006C7559" w:rsidP="00186EA6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C7559" w:rsidRDefault="006C7559" w:rsidP="006C755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C7559" w:rsidRPr="00F64478" w:rsidRDefault="006C7559" w:rsidP="006C755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6C7559" w:rsidRDefault="006C7559" w:rsidP="006C75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6C7559" w:rsidRDefault="006C7559" w:rsidP="006C75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манжет должна производиться в соответствии с требованиями нормативно-технической документации на конкретные типы изделий.</w:t>
      </w:r>
    </w:p>
    <w:p w:rsidR="006C7559" w:rsidRDefault="006C7559" w:rsidP="006C755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 Манжеты должны быть для транспортирования упакованы в соответствие с требованиями ГОСТ 23216, ГОСТ 16511 и ГОСТ 2991.</w:t>
      </w:r>
    </w:p>
    <w:p w:rsidR="006C7559" w:rsidRPr="00417FE2" w:rsidRDefault="006C7559" w:rsidP="00186EA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>Каждая партия контактов должна подвергаться приемо-сдаточным испытаниям в соответствие с ГОСТ 16962.2-90.</w:t>
      </w:r>
    </w:p>
    <w:p w:rsidR="006C7559" w:rsidRDefault="006C7559" w:rsidP="00186EA6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6C7559" w:rsidRDefault="006C7559" w:rsidP="006C7559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манжеты </w:t>
      </w:r>
      <w:r w:rsidRPr="007A4D11">
        <w:rPr>
          <w:sz w:val="24"/>
          <w:szCs w:val="24"/>
        </w:rPr>
        <w:t xml:space="preserve"> конкретного типа;</w:t>
      </w:r>
    </w:p>
    <w:p w:rsidR="006C7559" w:rsidRDefault="006C7559" w:rsidP="006C7559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6C7559" w:rsidRDefault="006C7559" w:rsidP="006C7559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6C7559" w:rsidRDefault="006C7559" w:rsidP="006C7559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манжеты, на русском языке.</w:t>
      </w:r>
    </w:p>
    <w:p w:rsidR="006C7559" w:rsidRDefault="006C7559" w:rsidP="00186EA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6C7559" w:rsidRPr="00DE1E02" w:rsidRDefault="006C7559" w:rsidP="006C7559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6C7559" w:rsidRPr="00DE1E02" w:rsidRDefault="006C7559" w:rsidP="00186E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6C7559" w:rsidRPr="00044AD9" w:rsidRDefault="006C7559" w:rsidP="006C75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манжеты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C7559" w:rsidRPr="000C691B" w:rsidRDefault="006C7559" w:rsidP="006C7559">
      <w:pPr>
        <w:ind w:firstLine="0"/>
        <w:rPr>
          <w:sz w:val="24"/>
          <w:szCs w:val="24"/>
        </w:rPr>
      </w:pPr>
    </w:p>
    <w:p w:rsidR="006C7559" w:rsidRPr="00DE1E02" w:rsidRDefault="006C7559" w:rsidP="00186E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C7559" w:rsidRPr="00767827" w:rsidRDefault="0008185E" w:rsidP="00E42D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Манжеты</w:t>
      </w:r>
      <w:r w:rsidR="006C7559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C7559" w:rsidRPr="00DE1E02" w:rsidRDefault="006C7559" w:rsidP="006C75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C7559" w:rsidRPr="00DE1E02" w:rsidRDefault="006C7559" w:rsidP="00186E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C7559" w:rsidRPr="00033D73" w:rsidRDefault="006C7559" w:rsidP="006C7559">
      <w:pPr>
        <w:tabs>
          <w:tab w:val="left" w:pos="1560"/>
        </w:tabs>
        <w:spacing w:line="276" w:lineRule="auto"/>
        <w:rPr>
          <w:sz w:val="24"/>
          <w:szCs w:val="24"/>
        </w:rPr>
      </w:pPr>
      <w:bookmarkStart w:id="1" w:name="_GoBack"/>
      <w:r w:rsidRPr="00AC1B90">
        <w:rPr>
          <w:sz w:val="24"/>
          <w:szCs w:val="24"/>
        </w:rPr>
        <w:t xml:space="preserve">Маркировка </w:t>
      </w:r>
      <w:r w:rsidR="0008185E">
        <w:rPr>
          <w:sz w:val="24"/>
          <w:szCs w:val="24"/>
        </w:rPr>
        <w:t>манжет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08185E">
        <w:rPr>
          <w:sz w:val="24"/>
          <w:szCs w:val="24"/>
        </w:rPr>
        <w:t>манжет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08185E">
        <w:rPr>
          <w:sz w:val="24"/>
          <w:szCs w:val="24"/>
        </w:rPr>
        <w:t>манжет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</w:t>
      </w:r>
      <w:bookmarkEnd w:id="1"/>
      <w:r w:rsidRPr="00033D73">
        <w:rPr>
          <w:sz w:val="24"/>
          <w:szCs w:val="24"/>
        </w:rPr>
        <w:t xml:space="preserve">. </w:t>
      </w:r>
    </w:p>
    <w:p w:rsidR="006C7559" w:rsidRPr="00DE1E02" w:rsidRDefault="006C7559" w:rsidP="006C755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C7559" w:rsidRPr="00DE1E02" w:rsidRDefault="006C7559" w:rsidP="00186EA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6C7559" w:rsidRPr="00DE1E02" w:rsidRDefault="006C7559" w:rsidP="006C75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08185E">
        <w:rPr>
          <w:szCs w:val="24"/>
        </w:rPr>
        <w:t>манжет</w:t>
      </w:r>
      <w:r w:rsidR="0008185E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6C7559" w:rsidRPr="00DE1E02" w:rsidRDefault="006C7559" w:rsidP="006C755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C7559" w:rsidRPr="00EE4316" w:rsidRDefault="006C7559" w:rsidP="006C7559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6C7559" w:rsidRPr="00DE1E02" w:rsidRDefault="006C7559" w:rsidP="006C755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C7559" w:rsidRPr="00DE1E02" w:rsidRDefault="006C7559" w:rsidP="006C7559">
      <w:pPr>
        <w:rPr>
          <w:sz w:val="24"/>
          <w:szCs w:val="24"/>
        </w:rPr>
      </w:pPr>
    </w:p>
    <w:p w:rsidR="006C7559" w:rsidRPr="00DE1E02" w:rsidRDefault="006C7559" w:rsidP="006C7559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C7559" w:rsidRPr="00DE1E02" w:rsidRDefault="006C7559" w:rsidP="006C7559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6C7559" w:rsidRPr="00DE1E02" w:rsidRDefault="006C7559" w:rsidP="006C755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C7559" w:rsidRPr="00DE1E02" w:rsidRDefault="006C7559" w:rsidP="006C7559">
      <w:pPr>
        <w:pStyle w:val="ad"/>
        <w:tabs>
          <w:tab w:val="left" w:pos="993"/>
        </w:tabs>
        <w:spacing w:line="276" w:lineRule="auto"/>
        <w:ind w:left="709" w:firstLine="0"/>
        <w:rPr>
          <w:color w:val="00B0F0"/>
          <w:sz w:val="22"/>
          <w:szCs w:val="22"/>
        </w:rPr>
      </w:pPr>
    </w:p>
    <w:p w:rsidR="006C7559" w:rsidRPr="00DE1E02" w:rsidRDefault="006C7559" w:rsidP="006C755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6C7559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16C" w:rsidRDefault="007E116C">
      <w:r>
        <w:separator/>
      </w:r>
    </w:p>
  </w:endnote>
  <w:endnote w:type="continuationSeparator" w:id="0">
    <w:p w:rsidR="007E116C" w:rsidRDefault="007E1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303" w:rsidRDefault="00F8730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303" w:rsidRDefault="00F87303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303" w:rsidRDefault="00F8730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16C" w:rsidRDefault="007E116C">
      <w:r>
        <w:separator/>
      </w:r>
    </w:p>
  </w:footnote>
  <w:footnote w:type="continuationSeparator" w:id="0">
    <w:p w:rsidR="007E116C" w:rsidRDefault="007E11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43520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303" w:rsidRDefault="00F87303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303" w:rsidRDefault="00F8730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85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86EA6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16FAE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316D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45DBA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5203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4922"/>
    <w:rsid w:val="006906B5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59"/>
    <w:rsid w:val="006C75F1"/>
    <w:rsid w:val="006D1137"/>
    <w:rsid w:val="006D1836"/>
    <w:rsid w:val="006D224A"/>
    <w:rsid w:val="006D4AD2"/>
    <w:rsid w:val="006D4C35"/>
    <w:rsid w:val="006D51BB"/>
    <w:rsid w:val="006E018C"/>
    <w:rsid w:val="006E1458"/>
    <w:rsid w:val="006E14EB"/>
    <w:rsid w:val="006E1A3C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2F43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116C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05E92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28C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0E1A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659E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4ED9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2D77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50E3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4A39"/>
    <w:rsid w:val="00F85820"/>
    <w:rsid w:val="00F85E2D"/>
    <w:rsid w:val="00F86F49"/>
    <w:rsid w:val="00F87303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667191-4505-465B-815C-9396D221730C}"/>
</file>

<file path=customXml/itemProps2.xml><?xml version="1.0" encoding="utf-8"?>
<ds:datastoreItem xmlns:ds="http://schemas.openxmlformats.org/officeDocument/2006/customXml" ds:itemID="{E3817A87-6B81-408E-9BC7-C6C2CDEF7209}"/>
</file>

<file path=customXml/itemProps3.xml><?xml version="1.0" encoding="utf-8"?>
<ds:datastoreItem xmlns:ds="http://schemas.openxmlformats.org/officeDocument/2006/customXml" ds:itemID="{FD2A7169-43C3-4948-860A-A43F93D45B42}"/>
</file>

<file path=customXml/itemProps4.xml><?xml version="1.0" encoding="utf-8"?>
<ds:datastoreItem xmlns:ds="http://schemas.openxmlformats.org/officeDocument/2006/customXml" ds:itemID="{0EA6C4ED-1B3B-486D-9FB2-077983819F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8</cp:revision>
  <cp:lastPrinted>2010-09-30T13:29:00Z</cp:lastPrinted>
  <dcterms:created xsi:type="dcterms:W3CDTF">2014-07-16T06:29:00Z</dcterms:created>
  <dcterms:modified xsi:type="dcterms:W3CDTF">2015-10-29T07:04:00Z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